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17" w:rsidRPr="0038100A" w:rsidRDefault="00A162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0A">
        <w:rPr>
          <w:rFonts w:ascii="Times New Roman" w:hAnsi="Times New Roman" w:cs="Times New Roman"/>
          <w:b/>
          <w:sz w:val="24"/>
          <w:szCs w:val="24"/>
          <w:u w:val="single"/>
        </w:rPr>
        <w:t>El retorno de Hong Kong a China por parte del Reino Unido</w:t>
      </w:r>
    </w:p>
    <w:p w:rsidR="0038100A" w:rsidRPr="0038100A" w:rsidRDefault="00381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Por: Paula María Espinosa</w:t>
      </w:r>
    </w:p>
    <w:p w:rsidR="003554FF" w:rsidRDefault="00A16217" w:rsidP="00A1621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217">
        <w:rPr>
          <w:rFonts w:ascii="Times New Roman" w:hAnsi="Times New Roman" w:cs="Times New Roman"/>
          <w:sz w:val="24"/>
          <w:szCs w:val="24"/>
        </w:rPr>
        <w:t xml:space="preserve">El 1 de julio de 1997, se produjo la devolución de la Isla de Hong Kong a China, colonizada por 155 años por el Reino Unido. </w:t>
      </w:r>
      <w:r w:rsidR="003554FF" w:rsidRPr="00A16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traspaso de la soberanía fue acordado en 1984 por la primera ministra británica, Margaret Thatcher y </w:t>
      </w:r>
      <w:proofErr w:type="spellStart"/>
      <w:r w:rsidR="003554FF" w:rsidRPr="00A16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</w:t>
      </w:r>
      <w:proofErr w:type="spellEnd"/>
      <w:r w:rsidR="003554FF" w:rsidRPr="00A16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54FF" w:rsidRPr="00A16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-P</w:t>
      </w:r>
      <w:r w:rsidR="003554FF" w:rsidRPr="00A16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ing, líder de la República Popular China.</w:t>
      </w:r>
    </w:p>
    <w:p w:rsidR="00A16217" w:rsidRDefault="00A16217" w:rsidP="00A1621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Hong Kong fue adquirido por el Reino Unido en 1842 a través del Tratado de </w:t>
      </w:r>
      <w:r w:rsid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Nankín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ratificado en 1860 por el Tratado de </w:t>
      </w:r>
      <w:r w:rsid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Pekín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donde se </w:t>
      </w:r>
      <w:r w:rsid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aumentó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superficie por la incorporación de nuevos territorios, y por el Convenio para la extensión de Hong Kong 1898. </w:t>
      </w:r>
    </w:p>
    <w:p w:rsidR="00370E77" w:rsidRPr="00370E77" w:rsidRDefault="00370E77" w:rsidP="00370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</w:t>
      </w:r>
      <w:r w:rsidRPr="00370E77">
        <w:rPr>
          <w:rFonts w:ascii="Times New Roman" w:hAnsi="Times New Roman" w:cs="Times New Roman"/>
          <w:sz w:val="24"/>
          <w:szCs w:val="24"/>
        </w:rPr>
        <w:t>erra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70E77">
        <w:rPr>
          <w:rFonts w:ascii="Times New Roman" w:hAnsi="Times New Roman" w:cs="Times New Roman"/>
          <w:sz w:val="24"/>
          <w:szCs w:val="24"/>
        </w:rPr>
        <w:t xml:space="preserve"> opio, o guerras anglo-chinas</w:t>
      </w:r>
      <w:r>
        <w:rPr>
          <w:rFonts w:ascii="Times New Roman" w:hAnsi="Times New Roman" w:cs="Times New Roman"/>
          <w:sz w:val="24"/>
          <w:szCs w:val="24"/>
        </w:rPr>
        <w:t>, fueron el origen de la colonización. S</w:t>
      </w:r>
      <w:r w:rsidRPr="00370E77">
        <w:rPr>
          <w:rFonts w:ascii="Times New Roman" w:hAnsi="Times New Roman" w:cs="Times New Roman"/>
          <w:sz w:val="24"/>
          <w:szCs w:val="24"/>
        </w:rPr>
        <w:t xml:space="preserve">ucedieron de 1839 a 1842 y de 1856 a 1860. El conflicto  sucedió debido  a los intereses comerciales de China y del Reino Unido donde se comerciaba </w:t>
      </w:r>
      <w:r>
        <w:rPr>
          <w:rFonts w:ascii="Times New Roman" w:hAnsi="Times New Roman" w:cs="Times New Roman"/>
          <w:sz w:val="24"/>
          <w:szCs w:val="24"/>
        </w:rPr>
        <w:t xml:space="preserve">opio </w:t>
      </w:r>
      <w:r w:rsidRPr="00370E77">
        <w:rPr>
          <w:rFonts w:ascii="Times New Roman" w:hAnsi="Times New Roman" w:cs="Times New Roman"/>
          <w:sz w:val="24"/>
          <w:szCs w:val="24"/>
        </w:rPr>
        <w:t>desde las Indias Británicas hacia China, y este último quería imponer sus leyes</w:t>
      </w:r>
      <w:r>
        <w:rPr>
          <w:rFonts w:ascii="Times New Roman" w:hAnsi="Times New Roman" w:cs="Times New Roman"/>
          <w:sz w:val="24"/>
          <w:szCs w:val="24"/>
        </w:rPr>
        <w:t>, que no afectaran económicamente,</w:t>
      </w:r>
      <w:r w:rsidRPr="00370E77">
        <w:rPr>
          <w:rFonts w:ascii="Times New Roman" w:hAnsi="Times New Roman" w:cs="Times New Roman"/>
          <w:sz w:val="24"/>
          <w:szCs w:val="24"/>
        </w:rPr>
        <w:t xml:space="preserve"> contra el comercio del opio, esto es lo que </w:t>
      </w:r>
      <w:r>
        <w:rPr>
          <w:rFonts w:ascii="Times New Roman" w:hAnsi="Times New Roman" w:cs="Times New Roman"/>
          <w:sz w:val="24"/>
          <w:szCs w:val="24"/>
        </w:rPr>
        <w:t>causó</w:t>
      </w:r>
      <w:r w:rsidRPr="00370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370E77">
        <w:rPr>
          <w:rFonts w:ascii="Times New Roman" w:hAnsi="Times New Roman" w:cs="Times New Roman"/>
          <w:sz w:val="24"/>
          <w:szCs w:val="24"/>
        </w:rPr>
        <w:t xml:space="preserve"> conflicto. En la segunda etapa de la guerra, Francia se </w:t>
      </w:r>
      <w:r w:rsidRPr="00370E77">
        <w:rPr>
          <w:rFonts w:ascii="Times New Roman" w:hAnsi="Times New Roman" w:cs="Times New Roman"/>
          <w:sz w:val="24"/>
          <w:szCs w:val="24"/>
        </w:rPr>
        <w:t>alió</w:t>
      </w:r>
      <w:r w:rsidRPr="00370E77">
        <w:rPr>
          <w:rFonts w:ascii="Times New Roman" w:hAnsi="Times New Roman" w:cs="Times New Roman"/>
          <w:sz w:val="24"/>
          <w:szCs w:val="24"/>
        </w:rPr>
        <w:t xml:space="preserve"> a Gran Bretaña para luchar </w:t>
      </w:r>
      <w:r>
        <w:rPr>
          <w:rFonts w:ascii="Times New Roman" w:hAnsi="Times New Roman" w:cs="Times New Roman"/>
          <w:sz w:val="24"/>
          <w:szCs w:val="24"/>
        </w:rPr>
        <w:t>contra China. La derrota de esta</w:t>
      </w:r>
      <w:r w:rsidR="00390859">
        <w:rPr>
          <w:rFonts w:ascii="Times New Roman" w:hAnsi="Times New Roman" w:cs="Times New Roman"/>
          <w:sz w:val="24"/>
          <w:szCs w:val="24"/>
        </w:rPr>
        <w:t xml:space="preserve"> los llevó</w:t>
      </w:r>
      <w:r w:rsidRPr="00370E77">
        <w:rPr>
          <w:rFonts w:ascii="Times New Roman" w:hAnsi="Times New Roman" w:cs="Times New Roman"/>
          <w:sz w:val="24"/>
          <w:szCs w:val="24"/>
        </w:rPr>
        <w:t xml:space="preserve"> a aceptar obligadamente el comercio del opio</w:t>
      </w:r>
      <w:r w:rsidR="00390859">
        <w:rPr>
          <w:rFonts w:ascii="Times New Roman" w:hAnsi="Times New Roman" w:cs="Times New Roman"/>
          <w:sz w:val="24"/>
          <w:szCs w:val="24"/>
        </w:rPr>
        <w:t xml:space="preserve"> y las reglas impuestas por parte de países occidentales</w:t>
      </w:r>
      <w:r w:rsidRPr="00370E77">
        <w:rPr>
          <w:rFonts w:ascii="Times New Roman" w:hAnsi="Times New Roman" w:cs="Times New Roman"/>
          <w:sz w:val="24"/>
          <w:szCs w:val="24"/>
        </w:rPr>
        <w:t>.</w:t>
      </w:r>
      <w:r w:rsidR="00390859">
        <w:rPr>
          <w:rFonts w:ascii="Times New Roman" w:hAnsi="Times New Roman" w:cs="Times New Roman"/>
          <w:sz w:val="24"/>
          <w:szCs w:val="24"/>
        </w:rPr>
        <w:t xml:space="preserve"> China t</w:t>
      </w:r>
      <w:r w:rsidRPr="00370E77">
        <w:rPr>
          <w:rFonts w:ascii="Times New Roman" w:hAnsi="Times New Roman" w:cs="Times New Roman"/>
          <w:sz w:val="24"/>
          <w:szCs w:val="24"/>
        </w:rPr>
        <w:t xml:space="preserve">uvo que abrir sus puertos al comercio internacional desde una posición </w:t>
      </w:r>
      <w:r w:rsidR="00390859">
        <w:rPr>
          <w:rFonts w:ascii="Times New Roman" w:hAnsi="Times New Roman" w:cs="Times New Roman"/>
          <w:sz w:val="24"/>
          <w:szCs w:val="24"/>
        </w:rPr>
        <w:t>desventajosa ya que</w:t>
      </w:r>
      <w:r w:rsidRPr="00370E77">
        <w:rPr>
          <w:rFonts w:ascii="Times New Roman" w:hAnsi="Times New Roman" w:cs="Times New Roman"/>
          <w:sz w:val="24"/>
          <w:szCs w:val="24"/>
        </w:rPr>
        <w:t xml:space="preserve"> debían </w:t>
      </w:r>
      <w:r w:rsidR="00390859">
        <w:rPr>
          <w:rFonts w:ascii="Times New Roman" w:hAnsi="Times New Roman" w:cs="Times New Roman"/>
          <w:sz w:val="24"/>
          <w:szCs w:val="24"/>
        </w:rPr>
        <w:t>cobrar</w:t>
      </w:r>
      <w:r w:rsidRPr="00370E77">
        <w:rPr>
          <w:rFonts w:ascii="Times New Roman" w:hAnsi="Times New Roman" w:cs="Times New Roman"/>
          <w:sz w:val="24"/>
          <w:szCs w:val="24"/>
        </w:rPr>
        <w:t xml:space="preserve"> aranceles muy bajos a los productos occidentales por lo tanto llevaba a la ruina de la producción </w:t>
      </w:r>
      <w:r w:rsidR="00390859">
        <w:rPr>
          <w:rFonts w:ascii="Times New Roman" w:hAnsi="Times New Roman" w:cs="Times New Roman"/>
          <w:sz w:val="24"/>
          <w:szCs w:val="24"/>
        </w:rPr>
        <w:t>local y debido a esto l</w:t>
      </w:r>
      <w:r w:rsidRPr="00370E77">
        <w:rPr>
          <w:rFonts w:ascii="Times New Roman" w:hAnsi="Times New Roman" w:cs="Times New Roman"/>
          <w:sz w:val="24"/>
          <w:szCs w:val="24"/>
        </w:rPr>
        <w:t>os extranjeros tenían una posición privilegiada.</w:t>
      </w:r>
    </w:p>
    <w:p w:rsidR="00370E77" w:rsidRPr="00370E77" w:rsidRDefault="00390859" w:rsidP="00370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Finalizadas</w:t>
      </w:r>
      <w:r w:rsidR="00370E77" w:rsidRPr="00370E77">
        <w:rPr>
          <w:rFonts w:ascii="Times New Roman" w:hAnsi="Times New Roman" w:cs="Times New Roman"/>
          <w:sz w:val="24"/>
          <w:szCs w:val="24"/>
        </w:rPr>
        <w:t xml:space="preserve"> las Guerras del Opio, China firm</w:t>
      </w:r>
      <w:r>
        <w:rPr>
          <w:rFonts w:ascii="Times New Roman" w:hAnsi="Times New Roman" w:cs="Times New Roman"/>
          <w:sz w:val="24"/>
          <w:szCs w:val="24"/>
        </w:rPr>
        <w:t>ó con el Reino Unido, Francia, Rusia y Estados Unidos,</w:t>
      </w:r>
      <w:r w:rsidR="00370E77" w:rsidRPr="00370E77">
        <w:rPr>
          <w:rFonts w:ascii="Times New Roman" w:hAnsi="Times New Roman" w:cs="Times New Roman"/>
          <w:sz w:val="24"/>
          <w:szCs w:val="24"/>
        </w:rPr>
        <w:t xml:space="preserve"> los Tratados Desiguales. Desde su firma hasta 1870, fue la fase de dominación del imperialismo de libre comercio bri</w:t>
      </w:r>
      <w:r>
        <w:rPr>
          <w:rFonts w:ascii="Times New Roman" w:hAnsi="Times New Roman" w:cs="Times New Roman"/>
          <w:sz w:val="24"/>
          <w:szCs w:val="24"/>
        </w:rPr>
        <w:t>tánico. Desde 1870 a 1905 se dio</w:t>
      </w:r>
      <w:r w:rsidR="00370E77" w:rsidRPr="00370E77">
        <w:rPr>
          <w:rFonts w:ascii="Times New Roman" w:hAnsi="Times New Roman" w:cs="Times New Roman"/>
          <w:sz w:val="24"/>
          <w:szCs w:val="24"/>
        </w:rPr>
        <w:t xml:space="preserve"> una profunda riv</w:t>
      </w:r>
      <w:r>
        <w:rPr>
          <w:rFonts w:ascii="Times New Roman" w:hAnsi="Times New Roman" w:cs="Times New Roman"/>
          <w:sz w:val="24"/>
          <w:szCs w:val="24"/>
        </w:rPr>
        <w:t>alidad imperialista, debido a la paz armada y</w:t>
      </w:r>
      <w:r w:rsidR="00370E77" w:rsidRPr="00370E77">
        <w:rPr>
          <w:rFonts w:ascii="Times New Roman" w:hAnsi="Times New Roman" w:cs="Times New Roman"/>
          <w:sz w:val="24"/>
          <w:szCs w:val="24"/>
        </w:rPr>
        <w:t xml:space="preserve"> esto condujo al empeoramiento de las  condiciones de vida local. Desde 1905 hasta 1943 fue la etapa más prospera donde se desmantelaron las condiciones de dominación.</w:t>
      </w:r>
    </w:p>
    <w:p w:rsidR="005659CF" w:rsidRPr="00370E77" w:rsidRDefault="00A16217" w:rsidP="00370E77">
      <w:pPr>
        <w:jc w:val="both"/>
        <w:rPr>
          <w:rFonts w:ascii="Times New Roman" w:hAnsi="Times New Roman" w:cs="Times New Roman"/>
          <w:sz w:val="24"/>
          <w:szCs w:val="24"/>
        </w:rPr>
      </w:pPr>
      <w:r w:rsidRPr="00370E77">
        <w:rPr>
          <w:rFonts w:ascii="Times New Roman" w:hAnsi="Times New Roman" w:cs="Times New Roman"/>
          <w:sz w:val="24"/>
          <w:szCs w:val="24"/>
        </w:rPr>
        <w:t xml:space="preserve">En 1912 con la conformación de la primera </w:t>
      </w:r>
      <w:r w:rsidR="00370E77" w:rsidRPr="00370E77">
        <w:rPr>
          <w:rFonts w:ascii="Times New Roman" w:hAnsi="Times New Roman" w:cs="Times New Roman"/>
          <w:sz w:val="24"/>
          <w:szCs w:val="24"/>
        </w:rPr>
        <w:t>república</w:t>
      </w:r>
      <w:r w:rsidRPr="00370E77">
        <w:rPr>
          <w:rFonts w:ascii="Times New Roman" w:hAnsi="Times New Roman" w:cs="Times New Roman"/>
          <w:sz w:val="24"/>
          <w:szCs w:val="24"/>
        </w:rPr>
        <w:t xml:space="preserve"> china, con Yuan </w:t>
      </w:r>
      <w:proofErr w:type="spellStart"/>
      <w:r w:rsidRPr="00370E77">
        <w:rPr>
          <w:rFonts w:ascii="Times New Roman" w:hAnsi="Times New Roman" w:cs="Times New Roman"/>
          <w:sz w:val="24"/>
          <w:szCs w:val="24"/>
        </w:rPr>
        <w:t>Shikai</w:t>
      </w:r>
      <w:proofErr w:type="spellEnd"/>
      <w:r w:rsidRPr="00370E77">
        <w:rPr>
          <w:rFonts w:ascii="Times New Roman" w:hAnsi="Times New Roman" w:cs="Times New Roman"/>
          <w:sz w:val="24"/>
          <w:szCs w:val="24"/>
        </w:rPr>
        <w:t xml:space="preserve"> a la cabeza, la isla de Hong Kong fue un lugar de </w:t>
      </w:r>
      <w:r w:rsidR="00370E77" w:rsidRPr="00370E77">
        <w:rPr>
          <w:rFonts w:ascii="Times New Roman" w:hAnsi="Times New Roman" w:cs="Times New Roman"/>
          <w:sz w:val="24"/>
          <w:szCs w:val="24"/>
        </w:rPr>
        <w:t>exilio</w:t>
      </w:r>
      <w:r w:rsidRPr="00370E77">
        <w:rPr>
          <w:rFonts w:ascii="Times New Roman" w:hAnsi="Times New Roman" w:cs="Times New Roman"/>
          <w:sz w:val="24"/>
          <w:szCs w:val="24"/>
        </w:rPr>
        <w:t>.</w:t>
      </w:r>
      <w:r w:rsidR="00370E77" w:rsidRP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59CF" w:rsidRPr="00370E77">
        <w:rPr>
          <w:rFonts w:ascii="Times New Roman" w:hAnsi="Times New Roman" w:cs="Times New Roman"/>
          <w:sz w:val="24"/>
          <w:szCs w:val="24"/>
        </w:rPr>
        <w:t xml:space="preserve">Durante la Segunda Guerra Mundial, Hong Kong </w:t>
      </w:r>
      <w:r w:rsidR="00370E77" w:rsidRPr="00370E77">
        <w:rPr>
          <w:rFonts w:ascii="Times New Roman" w:hAnsi="Times New Roman" w:cs="Times New Roman"/>
          <w:sz w:val="24"/>
          <w:szCs w:val="24"/>
        </w:rPr>
        <w:t>pasó</w:t>
      </w:r>
      <w:r w:rsidR="005659CF" w:rsidRPr="00370E77">
        <w:rPr>
          <w:rFonts w:ascii="Times New Roman" w:hAnsi="Times New Roman" w:cs="Times New Roman"/>
          <w:sz w:val="24"/>
          <w:szCs w:val="24"/>
        </w:rPr>
        <w:t xml:space="preserve"> a manos de </w:t>
      </w:r>
      <w:r w:rsidR="00370E77" w:rsidRPr="00370E77">
        <w:rPr>
          <w:rFonts w:ascii="Times New Roman" w:hAnsi="Times New Roman" w:cs="Times New Roman"/>
          <w:sz w:val="24"/>
          <w:szCs w:val="24"/>
        </w:rPr>
        <w:t>Japón</w:t>
      </w:r>
      <w:r w:rsidR="005659CF" w:rsidRPr="00370E77">
        <w:rPr>
          <w:rFonts w:ascii="Times New Roman" w:hAnsi="Times New Roman" w:cs="Times New Roman"/>
          <w:sz w:val="24"/>
          <w:szCs w:val="24"/>
        </w:rPr>
        <w:t>, y fue un centro militar. Pero con la derrota de estos, los ingleses la recuperaron de nuevo.</w:t>
      </w:r>
      <w:r w:rsidR="003554FF" w:rsidRPr="00370E77">
        <w:rPr>
          <w:rFonts w:ascii="Times New Roman" w:hAnsi="Times New Roman" w:cs="Times New Roman"/>
          <w:sz w:val="24"/>
          <w:szCs w:val="24"/>
        </w:rPr>
        <w:t xml:space="preserve"> </w:t>
      </w:r>
      <w:r w:rsidR="00370E77" w:rsidRPr="00370E77">
        <w:rPr>
          <w:rFonts w:ascii="Times New Roman" w:hAnsi="Times New Roman" w:cs="Times New Roman"/>
          <w:sz w:val="24"/>
          <w:szCs w:val="24"/>
        </w:rPr>
        <w:t>Además</w:t>
      </w:r>
      <w:r w:rsidR="003554FF" w:rsidRPr="00370E77">
        <w:rPr>
          <w:rFonts w:ascii="Times New Roman" w:hAnsi="Times New Roman" w:cs="Times New Roman"/>
          <w:sz w:val="24"/>
          <w:szCs w:val="24"/>
        </w:rPr>
        <w:t xml:space="preserve"> durante la guerra civil entre nacionalistas y comunistas fue utilizada como región de </w:t>
      </w:r>
      <w:r w:rsidR="00370E77" w:rsidRPr="00370E77">
        <w:rPr>
          <w:rFonts w:ascii="Times New Roman" w:hAnsi="Times New Roman" w:cs="Times New Roman"/>
          <w:sz w:val="24"/>
          <w:szCs w:val="24"/>
        </w:rPr>
        <w:t>exilio</w:t>
      </w:r>
      <w:r w:rsidR="003554FF" w:rsidRPr="00370E77">
        <w:rPr>
          <w:rFonts w:ascii="Times New Roman" w:hAnsi="Times New Roman" w:cs="Times New Roman"/>
          <w:sz w:val="24"/>
          <w:szCs w:val="24"/>
        </w:rPr>
        <w:t xml:space="preserve"> </w:t>
      </w:r>
      <w:r w:rsidR="00370E77" w:rsidRPr="00370E77">
        <w:rPr>
          <w:rFonts w:ascii="Times New Roman" w:hAnsi="Times New Roman" w:cs="Times New Roman"/>
          <w:sz w:val="24"/>
          <w:szCs w:val="24"/>
        </w:rPr>
        <w:t>nuevamente</w:t>
      </w:r>
      <w:r w:rsidR="003554FF" w:rsidRPr="00370E77">
        <w:rPr>
          <w:rFonts w:ascii="Times New Roman" w:hAnsi="Times New Roman" w:cs="Times New Roman"/>
          <w:sz w:val="24"/>
          <w:szCs w:val="24"/>
        </w:rPr>
        <w:t>.</w:t>
      </w:r>
    </w:p>
    <w:p w:rsidR="00390859" w:rsidRDefault="00390859" w:rsidP="003908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devolución significaba para China terminar la unificación y consolidar el orgullo nacional, era la isla financiera más importante. </w:t>
      </w:r>
      <w:r w:rsidRP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incertidumbre se debía a un solo país con dos sistemas, comunismo y capitalismo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descrito por Den</w:t>
      </w:r>
      <w:r w:rsidRP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Pero durante 50 años desde el </w:t>
      </w:r>
      <w:r w:rsidRP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traspaso de la soberanía,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prometió </w:t>
      </w:r>
      <w:r w:rsidRPr="00370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 alto grado de autonomismo y el estilo de vida</w:t>
      </w:r>
      <w:r w:rsidR="00381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capitalista. Además de esto mantiene su propio sistema legal, pero a partir de 2047, Pekín será quien tendrá la última palabra en la cuestión.</w:t>
      </w:r>
    </w:p>
    <w:p w:rsidR="0038100A" w:rsidRDefault="0038100A" w:rsidP="003908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s-AR"/>
        </w:rPr>
        <w:drawing>
          <wp:inline distT="0" distB="0" distL="0" distR="0">
            <wp:extent cx="5612130" cy="3155315"/>
            <wp:effectExtent l="0" t="0" r="762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7955da3b771013ada69d53ae393b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00A" w:rsidRDefault="0038100A" w:rsidP="003810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EF7">
        <w:rPr>
          <w:rFonts w:ascii="Times New Roman" w:hAnsi="Times New Roman" w:cs="Times New Roman"/>
          <w:b/>
          <w:sz w:val="24"/>
          <w:szCs w:val="24"/>
        </w:rPr>
        <w:t>Paula María Espinosa</w:t>
      </w:r>
    </w:p>
    <w:p w:rsidR="0038100A" w:rsidRDefault="0038100A" w:rsidP="0038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Colaboradora de la Red Federal de </w:t>
      </w:r>
    </w:p>
    <w:p w:rsidR="0038100A" w:rsidRDefault="0038100A" w:rsidP="0038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de las Relaciones Internacionales</w:t>
      </w:r>
    </w:p>
    <w:p w:rsidR="0038100A" w:rsidRDefault="0038100A" w:rsidP="0038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Historia</w:t>
      </w:r>
    </w:p>
    <w:p w:rsidR="0038100A" w:rsidRPr="00C95EF7" w:rsidRDefault="0038100A" w:rsidP="0038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de Relaciones Internacionales – U.N.L.P. - 2017</w:t>
      </w:r>
    </w:p>
    <w:p w:rsidR="0038100A" w:rsidRPr="00C95EF7" w:rsidRDefault="0038100A" w:rsidP="0038100A">
      <w:pPr>
        <w:tabs>
          <w:tab w:val="left" w:pos="1815"/>
        </w:tabs>
      </w:pPr>
      <w:r>
        <w:tab/>
      </w:r>
    </w:p>
    <w:p w:rsidR="0038100A" w:rsidRPr="00370E77" w:rsidRDefault="0038100A" w:rsidP="00381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1E1D" w:rsidRDefault="004F1E1D"/>
    <w:sectPr w:rsidR="004F1E1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B4" w:rsidRDefault="004373B4" w:rsidP="0038100A">
      <w:pPr>
        <w:spacing w:after="0" w:line="240" w:lineRule="auto"/>
      </w:pPr>
      <w:r>
        <w:separator/>
      </w:r>
    </w:p>
  </w:endnote>
  <w:endnote w:type="continuationSeparator" w:id="0">
    <w:p w:rsidR="004373B4" w:rsidRDefault="004373B4" w:rsidP="0038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B4" w:rsidRDefault="004373B4" w:rsidP="0038100A">
      <w:pPr>
        <w:spacing w:after="0" w:line="240" w:lineRule="auto"/>
      </w:pPr>
      <w:r>
        <w:separator/>
      </w:r>
    </w:p>
  </w:footnote>
  <w:footnote w:type="continuationSeparator" w:id="0">
    <w:p w:rsidR="004373B4" w:rsidRDefault="004373B4" w:rsidP="0038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0A" w:rsidRPr="00BB5D79" w:rsidRDefault="0038100A" w:rsidP="0038100A">
    <w:pPr>
      <w:pStyle w:val="Encabezado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tab w:relativeTo="margin" w:alignment="center" w:leader="none"/>
    </w:r>
    <w:r w:rsidRPr="00BB5D79">
      <w:rPr>
        <w:rFonts w:ascii="Times New Roman" w:hAnsi="Times New Roman" w:cs="Times New Roman"/>
        <w:sz w:val="24"/>
      </w:rPr>
      <w:t>Red Federal de las Relaciones Internacionales</w:t>
    </w:r>
  </w:p>
  <w:p w:rsidR="0038100A" w:rsidRPr="00BB5D79" w:rsidRDefault="0038100A" w:rsidP="0038100A">
    <w:pPr>
      <w:pStyle w:val="Encabezado"/>
      <w:jc w:val="right"/>
      <w:rPr>
        <w:rFonts w:ascii="Times New Roman" w:hAnsi="Times New Roman" w:cs="Times New Roman"/>
        <w:sz w:val="24"/>
      </w:rPr>
    </w:pPr>
    <w:r w:rsidRPr="00BB5D79">
      <w:rPr>
        <w:rFonts w:ascii="Times New Roman" w:hAnsi="Times New Roman" w:cs="Times New Roman"/>
        <w:sz w:val="24"/>
      </w:rPr>
      <w:t>Departamento de Historia</w:t>
    </w:r>
  </w:p>
  <w:p w:rsidR="0038100A" w:rsidRPr="0038100A" w:rsidRDefault="0038100A" w:rsidP="0038100A">
    <w:pPr>
      <w:pStyle w:val="Encabezado"/>
      <w:jc w:val="right"/>
      <w:rPr>
        <w:rFonts w:ascii="Times New Roman" w:hAnsi="Times New Roman" w:cs="Times New Roman"/>
        <w:sz w:val="24"/>
      </w:rPr>
    </w:pPr>
    <w:r w:rsidRPr="00BB5D79">
      <w:rPr>
        <w:rFonts w:ascii="Times New Roman" w:hAnsi="Times New Roman" w:cs="Times New Roman"/>
        <w:sz w:val="24"/>
      </w:rPr>
      <w:t>Instituto de Relaciones Internacionales – U.N.L.P 2017</w:t>
    </w:r>
  </w:p>
  <w:p w:rsidR="0038100A" w:rsidRDefault="003810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0"/>
    <w:rsid w:val="00000920"/>
    <w:rsid w:val="00081EEB"/>
    <w:rsid w:val="001359A6"/>
    <w:rsid w:val="003554FF"/>
    <w:rsid w:val="00370E77"/>
    <w:rsid w:val="0038100A"/>
    <w:rsid w:val="00390859"/>
    <w:rsid w:val="004373B4"/>
    <w:rsid w:val="004F1E1D"/>
    <w:rsid w:val="005659CF"/>
    <w:rsid w:val="00867C39"/>
    <w:rsid w:val="008D33D7"/>
    <w:rsid w:val="00967D7B"/>
    <w:rsid w:val="009B6DA4"/>
    <w:rsid w:val="00A16217"/>
    <w:rsid w:val="00B04F50"/>
    <w:rsid w:val="00B62080"/>
    <w:rsid w:val="00BA6E97"/>
    <w:rsid w:val="00F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00A"/>
  </w:style>
  <w:style w:type="paragraph" w:styleId="Piedepgina">
    <w:name w:val="footer"/>
    <w:basedOn w:val="Normal"/>
    <w:link w:val="PiedepginaCar"/>
    <w:uiPriority w:val="99"/>
    <w:unhideWhenUsed/>
    <w:rsid w:val="0038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0A"/>
  </w:style>
  <w:style w:type="paragraph" w:styleId="Textodeglobo">
    <w:name w:val="Balloon Text"/>
    <w:basedOn w:val="Normal"/>
    <w:link w:val="TextodegloboCar"/>
    <w:uiPriority w:val="99"/>
    <w:semiHidden/>
    <w:unhideWhenUsed/>
    <w:rsid w:val="0038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00A"/>
  </w:style>
  <w:style w:type="paragraph" w:styleId="Piedepgina">
    <w:name w:val="footer"/>
    <w:basedOn w:val="Normal"/>
    <w:link w:val="PiedepginaCar"/>
    <w:uiPriority w:val="99"/>
    <w:unhideWhenUsed/>
    <w:rsid w:val="0038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0A"/>
  </w:style>
  <w:style w:type="paragraph" w:styleId="Textodeglobo">
    <w:name w:val="Balloon Text"/>
    <w:basedOn w:val="Normal"/>
    <w:link w:val="TextodegloboCar"/>
    <w:uiPriority w:val="99"/>
    <w:semiHidden/>
    <w:unhideWhenUsed/>
    <w:rsid w:val="0038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Pauli</cp:lastModifiedBy>
  <cp:revision>2</cp:revision>
  <dcterms:created xsi:type="dcterms:W3CDTF">2017-07-05T00:38:00Z</dcterms:created>
  <dcterms:modified xsi:type="dcterms:W3CDTF">2017-07-05T00:38:00Z</dcterms:modified>
</cp:coreProperties>
</file>